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3C2" w:rsidRDefault="00380BFF">
      <w:pPr>
        <w:snapToGrid w:val="0"/>
        <w:spacing w:line="312" w:lineRule="auto"/>
        <w:ind w:rightChars="-330" w:right="-693"/>
        <w:jc w:val="center"/>
        <w:rPr>
          <w:rFonts w:ascii="楷体_GB2312" w:eastAsia="楷体_GB2312"/>
          <w:sz w:val="28"/>
        </w:rPr>
      </w:pPr>
      <w:r>
        <w:rPr>
          <w:rFonts w:ascii="楷体_GB2312" w:eastAsia="楷体_GB2312" w:hint="eastAsia"/>
          <w:b/>
          <w:sz w:val="36"/>
          <w:szCs w:val="36"/>
        </w:rPr>
        <w:t>昆明市预拌混凝土预拌砂浆企业网上公示管理信息表</w:t>
      </w:r>
    </w:p>
    <w:tbl>
      <w:tblPr>
        <w:tblW w:w="93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9"/>
        <w:gridCol w:w="1158"/>
        <w:gridCol w:w="1615"/>
        <w:gridCol w:w="1418"/>
        <w:gridCol w:w="1134"/>
        <w:gridCol w:w="1275"/>
        <w:gridCol w:w="2017"/>
      </w:tblGrid>
      <w:tr w:rsidR="005523C2" w:rsidTr="008A422E">
        <w:trPr>
          <w:cantSplit/>
          <w:trHeight w:val="3362"/>
          <w:jc w:val="center"/>
        </w:trPr>
        <w:tc>
          <w:tcPr>
            <w:tcW w:w="719" w:type="dxa"/>
            <w:tcBorders>
              <w:bottom w:val="single" w:sz="4" w:space="0" w:color="auto"/>
            </w:tcBorders>
            <w:vAlign w:val="center"/>
          </w:tcPr>
          <w:p w:rsidR="005523C2" w:rsidRDefault="00380BFF">
            <w:pPr>
              <w:adjustRightInd w:val="0"/>
              <w:snapToGrid w:val="0"/>
              <w:spacing w:line="312" w:lineRule="auto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备案企业简介</w:t>
            </w:r>
          </w:p>
        </w:tc>
        <w:tc>
          <w:tcPr>
            <w:tcW w:w="8617" w:type="dxa"/>
            <w:gridSpan w:val="6"/>
            <w:tcBorders>
              <w:bottom w:val="single" w:sz="4" w:space="0" w:color="auto"/>
            </w:tcBorders>
          </w:tcPr>
          <w:p w:rsidR="005523C2" w:rsidRPr="007D6480" w:rsidRDefault="00380BFF" w:rsidP="007D6480">
            <w:pPr>
              <w:spacing w:line="360" w:lineRule="auto"/>
              <w:ind w:firstLineChars="200" w:firstLine="480"/>
              <w:jc w:val="left"/>
              <w:rPr>
                <w:rFonts w:ascii="仿宋" w:eastAsia="仿宋" w:hAnsi="仿宋" w:cs="仿宋"/>
                <w:sz w:val="24"/>
              </w:rPr>
            </w:pPr>
            <w:r w:rsidRPr="007D6480">
              <w:rPr>
                <w:rFonts w:ascii="仿宋" w:eastAsia="仿宋" w:hAnsi="仿宋" w:cs="仿宋" w:hint="eastAsia"/>
                <w:sz w:val="24"/>
              </w:rPr>
              <w:t>昆明东晟混凝土有限公司成立于2004年10月，注册资金2000万元，注册地址为云南省昆明市呈贡区洛龙街道白龙潭。公司</w:t>
            </w:r>
            <w:r w:rsidR="002D068D" w:rsidRPr="007D6480">
              <w:rPr>
                <w:rFonts w:ascii="仿宋" w:eastAsia="仿宋" w:hAnsi="仿宋" w:cs="仿宋" w:hint="eastAsia"/>
                <w:sz w:val="24"/>
              </w:rPr>
              <w:t>具备</w:t>
            </w:r>
            <w:r w:rsidRPr="007D6480">
              <w:rPr>
                <w:rFonts w:ascii="仿宋" w:eastAsia="仿宋" w:hAnsi="仿宋" w:cs="仿宋" w:hint="eastAsia"/>
                <w:sz w:val="24"/>
              </w:rPr>
              <w:t>4个生产基地</w:t>
            </w:r>
            <w:r w:rsidR="002D068D" w:rsidRPr="007D6480">
              <w:rPr>
                <w:rFonts w:ascii="仿宋" w:eastAsia="仿宋" w:hAnsi="仿宋" w:cs="仿宋" w:hint="eastAsia"/>
                <w:sz w:val="24"/>
              </w:rPr>
              <w:t>，</w:t>
            </w:r>
            <w:r w:rsidRPr="007D6480">
              <w:rPr>
                <w:rFonts w:ascii="仿宋" w:eastAsia="仿宋" w:hAnsi="仿宋" w:cs="仿宋" w:hint="eastAsia"/>
                <w:sz w:val="24"/>
              </w:rPr>
              <w:t>现拥有7条180型意大利S1COM主机全自动生产线，日综合生产能力≧23000m</w:t>
            </w:r>
            <w:r w:rsidRPr="007D6480">
              <w:rPr>
                <w:rFonts w:ascii="仿宋" w:eastAsia="仿宋" w:hAnsi="仿宋" w:cs="仿宋" w:hint="eastAsia"/>
                <w:sz w:val="24"/>
                <w:vertAlign w:val="superscript"/>
              </w:rPr>
              <w:t>3</w:t>
            </w:r>
            <w:r w:rsidRPr="007D6480">
              <w:rPr>
                <w:rFonts w:ascii="仿宋" w:eastAsia="仿宋" w:hAnsi="仿宋" w:cs="仿宋" w:hint="eastAsia"/>
                <w:sz w:val="24"/>
              </w:rPr>
              <w:t>。</w:t>
            </w:r>
          </w:p>
          <w:p w:rsidR="005523C2" w:rsidRDefault="00380BFF" w:rsidP="00E56BD8">
            <w:pPr>
              <w:spacing w:line="360" w:lineRule="auto"/>
              <w:ind w:firstLine="480"/>
              <w:jc w:val="left"/>
              <w:rPr>
                <w:rFonts w:eastAsia="仿宋_GB2312"/>
              </w:rPr>
            </w:pPr>
            <w:r w:rsidRPr="007D6480">
              <w:rPr>
                <w:rFonts w:ascii="仿宋" w:eastAsia="仿宋" w:hAnsi="仿宋" w:cs="仿宋" w:hint="eastAsia"/>
                <w:sz w:val="24"/>
              </w:rPr>
              <w:t>公司共拥有职工227人，各种持证资格人员完全符合国家要求，依据ISO9001质量管理体系要求，建立了完善、严谨、可操</w:t>
            </w:r>
            <w:bookmarkStart w:id="0" w:name="_GoBack"/>
            <w:bookmarkEnd w:id="0"/>
            <w:r w:rsidRPr="007D6480">
              <w:rPr>
                <w:rFonts w:ascii="仿宋" w:eastAsia="仿宋" w:hAnsi="仿宋" w:cs="仿宋" w:hint="eastAsia"/>
                <w:sz w:val="24"/>
              </w:rPr>
              <w:t>作性强的生产管理体系公司具备搅拌运输车共计100余辆，所有生产线均采用先进机型，电子称量斗及生产过程完全由电脑程序控制</w:t>
            </w:r>
            <w:r w:rsidR="002D068D" w:rsidRPr="007D6480">
              <w:rPr>
                <w:rFonts w:ascii="仿宋" w:eastAsia="仿宋" w:hAnsi="仿宋" w:cs="仿宋" w:hint="eastAsia"/>
                <w:sz w:val="24"/>
              </w:rPr>
              <w:t>。企业</w:t>
            </w:r>
            <w:r w:rsidR="00AD3D7E">
              <w:rPr>
                <w:rFonts w:ascii="仿宋" w:eastAsia="仿宋" w:hAnsi="仿宋" w:hint="eastAsia"/>
                <w:sz w:val="24"/>
              </w:rPr>
              <w:t>具备</w:t>
            </w:r>
            <w:r w:rsidR="002D068D" w:rsidRPr="007D6480">
              <w:rPr>
                <w:rFonts w:ascii="仿宋" w:eastAsia="仿宋" w:hAnsi="仿宋" w:cs="仿宋" w:hint="eastAsia"/>
                <w:sz w:val="24"/>
              </w:rPr>
              <w:t>C10-C60各标号预拌混凝土</w:t>
            </w:r>
            <w:r w:rsidR="00E56BD8" w:rsidRPr="007D6480">
              <w:rPr>
                <w:rFonts w:ascii="仿宋" w:eastAsia="仿宋" w:hAnsi="仿宋" w:cs="仿宋" w:hint="eastAsia"/>
                <w:sz w:val="24"/>
              </w:rPr>
              <w:t>，</w:t>
            </w:r>
            <w:r w:rsidR="002D068D" w:rsidRPr="007D6480">
              <w:rPr>
                <w:rFonts w:ascii="仿宋" w:eastAsia="仿宋" w:hAnsi="仿宋" w:hint="eastAsia"/>
                <w:sz w:val="24"/>
              </w:rPr>
              <w:t>WM，WP，WS类预拌砂浆的生产供应能力。</w:t>
            </w:r>
          </w:p>
        </w:tc>
      </w:tr>
      <w:tr w:rsidR="005523C2">
        <w:trPr>
          <w:cantSplit/>
          <w:trHeight w:val="615"/>
          <w:jc w:val="center"/>
        </w:trPr>
        <w:tc>
          <w:tcPr>
            <w:tcW w:w="1877" w:type="dxa"/>
            <w:gridSpan w:val="2"/>
            <w:tcBorders>
              <w:bottom w:val="single" w:sz="4" w:space="0" w:color="auto"/>
            </w:tcBorders>
            <w:vAlign w:val="center"/>
          </w:tcPr>
          <w:p w:rsidR="005523C2" w:rsidRDefault="00380BFF">
            <w:pPr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企业备案编号</w:t>
            </w:r>
          </w:p>
        </w:tc>
        <w:tc>
          <w:tcPr>
            <w:tcW w:w="7459" w:type="dxa"/>
            <w:gridSpan w:val="5"/>
            <w:tcBorders>
              <w:bottom w:val="single" w:sz="4" w:space="0" w:color="auto"/>
            </w:tcBorders>
            <w:vAlign w:val="center"/>
          </w:tcPr>
          <w:p w:rsidR="005523C2" w:rsidRPr="00310F61" w:rsidRDefault="00310F6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310F61">
              <w:rPr>
                <w:rFonts w:ascii="仿宋_GB2312" w:eastAsia="仿宋_GB2312" w:hint="eastAsia"/>
                <w:sz w:val="28"/>
                <w:szCs w:val="28"/>
              </w:rPr>
              <w:t>KMSJ-W-2-017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 w:val="restart"/>
            <w:vAlign w:val="center"/>
          </w:tcPr>
          <w:p w:rsidR="005523C2" w:rsidRPr="00310F61" w:rsidRDefault="00380BFF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  <w:r w:rsidRPr="00310F61">
              <w:rPr>
                <w:rFonts w:ascii="仿宋" w:eastAsia="仿宋" w:hAnsi="仿宋" w:hint="eastAsia"/>
                <w:sz w:val="18"/>
                <w:szCs w:val="18"/>
              </w:rPr>
              <w:t>备案产品名录</w:t>
            </w: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抹灰砂浆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WP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M5</w:t>
            </w:r>
          </w:p>
        </w:tc>
        <w:tc>
          <w:tcPr>
            <w:tcW w:w="127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310F61" w:rsidP="00F74FCB">
            <w:pPr>
              <w:spacing w:line="360" w:lineRule="auto"/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抹灰砂浆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WP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M10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</w:tcPr>
          <w:p w:rsidR="005523C2" w:rsidRPr="00F74FCB" w:rsidRDefault="00310F61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</w:t>
            </w:r>
            <w:r w:rsidR="0053050D">
              <w:rPr>
                <w:rFonts w:ascii="仿宋" w:eastAsia="仿宋" w:hAnsi="仿宋" w:hint="eastAsia"/>
                <w:szCs w:val="21"/>
              </w:rPr>
              <w:t>2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抹灰砂浆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WP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M15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</w:tcPr>
          <w:p w:rsidR="005523C2" w:rsidRPr="00F74FCB" w:rsidRDefault="00310F61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</w:t>
            </w:r>
            <w:r w:rsidR="0053050D">
              <w:rPr>
                <w:rFonts w:ascii="仿宋" w:eastAsia="仿宋" w:hAnsi="仿宋" w:hint="eastAsia"/>
                <w:szCs w:val="21"/>
              </w:rPr>
              <w:t>3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抹灰砂浆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WP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M20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310F61" w:rsidP="00F74FCB">
            <w:pPr>
              <w:spacing w:line="360" w:lineRule="auto"/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</w:t>
            </w:r>
            <w:r w:rsidR="0053050D">
              <w:rPr>
                <w:rFonts w:ascii="仿宋" w:eastAsia="仿宋" w:hAnsi="仿宋" w:hint="eastAsia"/>
                <w:szCs w:val="21"/>
              </w:rPr>
              <w:t>4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防水砂浆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WW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M10P6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</w:t>
            </w:r>
            <w:r w:rsidR="0053050D">
              <w:rPr>
                <w:rFonts w:ascii="仿宋" w:eastAsia="仿宋" w:hAnsi="仿宋" w:hint="eastAsia"/>
                <w:szCs w:val="21"/>
              </w:rPr>
              <w:t>5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防水砂浆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WW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M15P6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spacing w:line="360" w:lineRule="auto"/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</w:t>
            </w:r>
            <w:r w:rsidR="0053050D">
              <w:rPr>
                <w:rFonts w:ascii="仿宋" w:eastAsia="仿宋" w:hAnsi="仿宋" w:hint="eastAsia"/>
                <w:szCs w:val="21"/>
              </w:rPr>
              <w:t>6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防水砂浆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WW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M20P6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</w:t>
            </w:r>
            <w:r w:rsidR="0053050D">
              <w:rPr>
                <w:rFonts w:ascii="仿宋" w:eastAsia="仿宋" w:hAnsi="仿宋" w:hint="eastAsia"/>
                <w:szCs w:val="21"/>
              </w:rPr>
              <w:t>7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防水砂浆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WW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M10P8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spacing w:line="360" w:lineRule="auto"/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</w:t>
            </w:r>
            <w:r w:rsidR="0053050D">
              <w:rPr>
                <w:rFonts w:ascii="仿宋" w:eastAsia="仿宋" w:hAnsi="仿宋" w:hint="eastAsia"/>
                <w:szCs w:val="21"/>
              </w:rPr>
              <w:t>8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防水砂浆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WW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M15P8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</w:t>
            </w:r>
            <w:r w:rsidR="0053050D">
              <w:rPr>
                <w:rFonts w:ascii="仿宋" w:eastAsia="仿宋" w:hAnsi="仿宋" w:hint="eastAsia"/>
                <w:szCs w:val="21"/>
              </w:rPr>
              <w:t>9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防水砂浆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WW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M20P8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  <w:r w:rsidR="0053050D">
              <w:rPr>
                <w:rFonts w:ascii="仿宋" w:eastAsia="仿宋" w:hAnsi="仿宋" w:hint="eastAsia"/>
                <w:szCs w:val="21"/>
              </w:rPr>
              <w:t>0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地面砂浆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WS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M15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  <w:r w:rsidR="0053050D">
              <w:rPr>
                <w:rFonts w:ascii="仿宋" w:eastAsia="仿宋" w:hAnsi="仿宋" w:hint="eastAsia"/>
                <w:szCs w:val="21"/>
              </w:rPr>
              <w:t>1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地面砂浆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WS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M20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  <w:r w:rsidR="0053050D">
              <w:rPr>
                <w:rFonts w:ascii="仿宋" w:eastAsia="仿宋" w:hAnsi="仿宋" w:hint="eastAsia"/>
                <w:szCs w:val="21"/>
              </w:rPr>
              <w:t>2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地面砂浆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WS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M25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  <w:r w:rsidR="0053050D">
              <w:rPr>
                <w:rFonts w:ascii="仿宋" w:eastAsia="仿宋" w:hAnsi="仿宋" w:hint="eastAsia"/>
                <w:szCs w:val="21"/>
              </w:rPr>
              <w:t>3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砌筑砂浆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WM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M5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  <w:r w:rsidR="0053050D">
              <w:rPr>
                <w:rFonts w:ascii="仿宋" w:eastAsia="仿宋" w:hAnsi="仿宋" w:hint="eastAsia"/>
                <w:szCs w:val="21"/>
              </w:rPr>
              <w:t>4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砌筑砂浆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WM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M7.5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  <w:r w:rsidR="0053050D">
              <w:rPr>
                <w:rFonts w:ascii="仿宋" w:eastAsia="仿宋" w:hAnsi="仿宋" w:hint="eastAsia"/>
                <w:szCs w:val="21"/>
              </w:rPr>
              <w:t>5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砌筑砂浆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WM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M10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  <w:r w:rsidR="0053050D">
              <w:rPr>
                <w:rFonts w:ascii="仿宋" w:eastAsia="仿宋" w:hAnsi="仿宋" w:hint="eastAsia"/>
                <w:szCs w:val="21"/>
              </w:rPr>
              <w:t>6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砌筑砂浆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WM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M15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  <w:r w:rsidR="0053050D">
              <w:rPr>
                <w:rFonts w:ascii="仿宋" w:eastAsia="仿宋" w:hAnsi="仿宋" w:hint="eastAsia"/>
                <w:szCs w:val="21"/>
              </w:rPr>
              <w:t>7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砌筑砂浆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WM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M20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  <w:r w:rsidR="0053050D">
              <w:rPr>
                <w:rFonts w:ascii="仿宋" w:eastAsia="仿宋" w:hAnsi="仿宋" w:hint="eastAsia"/>
                <w:szCs w:val="21"/>
              </w:rPr>
              <w:t>8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砌筑砂浆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WM</w:t>
            </w:r>
            <w:r w:rsidR="00310F61" w:rsidRPr="00F74FCB">
              <w:rPr>
                <w:rFonts w:ascii="仿宋" w:eastAsia="仿宋" w:hAnsi="仿宋" w:hint="eastAsia"/>
                <w:szCs w:val="21"/>
              </w:rPr>
              <w:t xml:space="preserve"> </w:t>
            </w:r>
            <w:r w:rsidRPr="00F74FCB">
              <w:rPr>
                <w:rFonts w:ascii="仿宋" w:eastAsia="仿宋" w:hAnsi="仿宋" w:hint="eastAsia"/>
                <w:szCs w:val="21"/>
              </w:rPr>
              <w:t>M25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KMSJ-W-2-017-1</w:t>
            </w:r>
            <w:r w:rsidR="0053050D">
              <w:rPr>
                <w:rFonts w:ascii="仿宋" w:eastAsia="仿宋" w:hAnsi="仿宋" w:hint="eastAsia"/>
                <w:szCs w:val="21"/>
              </w:rPr>
              <w:t>9</w:t>
            </w:r>
          </w:p>
        </w:tc>
      </w:tr>
      <w:tr w:rsidR="005523C2" w:rsidRPr="00310F61" w:rsidTr="00F74FCB">
        <w:trPr>
          <w:cantSplit/>
          <w:trHeight w:val="468"/>
          <w:jc w:val="center"/>
        </w:trPr>
        <w:tc>
          <w:tcPr>
            <w:tcW w:w="719" w:type="dxa"/>
            <w:vMerge/>
            <w:vAlign w:val="center"/>
          </w:tcPr>
          <w:p w:rsidR="005523C2" w:rsidRPr="00310F61" w:rsidRDefault="005523C2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 w:val="18"/>
                <w:szCs w:val="18"/>
              </w:rPr>
            </w:pPr>
          </w:p>
        </w:tc>
        <w:tc>
          <w:tcPr>
            <w:tcW w:w="115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产品名称</w:t>
            </w:r>
          </w:p>
        </w:tc>
        <w:tc>
          <w:tcPr>
            <w:tcW w:w="1615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砌筑砂浆</w:t>
            </w:r>
          </w:p>
        </w:tc>
        <w:tc>
          <w:tcPr>
            <w:tcW w:w="1418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规格型号</w:t>
            </w:r>
          </w:p>
        </w:tc>
        <w:tc>
          <w:tcPr>
            <w:tcW w:w="1134" w:type="dxa"/>
            <w:vAlign w:val="center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WMM30</w:t>
            </w:r>
          </w:p>
        </w:tc>
        <w:tc>
          <w:tcPr>
            <w:tcW w:w="1275" w:type="dxa"/>
          </w:tcPr>
          <w:p w:rsidR="005523C2" w:rsidRPr="00F74FCB" w:rsidRDefault="00380BFF">
            <w:pPr>
              <w:jc w:val="center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产品编号</w:t>
            </w:r>
          </w:p>
        </w:tc>
        <w:tc>
          <w:tcPr>
            <w:tcW w:w="2017" w:type="dxa"/>
            <w:vAlign w:val="center"/>
          </w:tcPr>
          <w:p w:rsidR="005523C2" w:rsidRPr="00F74FCB" w:rsidRDefault="00F74FCB" w:rsidP="00F74FCB">
            <w:pPr>
              <w:jc w:val="left"/>
              <w:rPr>
                <w:rFonts w:ascii="仿宋" w:eastAsia="仿宋" w:hAnsi="仿宋"/>
                <w:szCs w:val="21"/>
              </w:rPr>
            </w:pPr>
            <w:r w:rsidRPr="00F74FCB">
              <w:rPr>
                <w:rFonts w:ascii="仿宋" w:eastAsia="仿宋" w:hAnsi="仿宋" w:hint="eastAsia"/>
                <w:szCs w:val="21"/>
              </w:rPr>
              <w:t>KMSJ-W-2-017-</w:t>
            </w:r>
            <w:r w:rsidR="0053050D">
              <w:rPr>
                <w:rFonts w:ascii="仿宋" w:eastAsia="仿宋" w:hAnsi="仿宋" w:hint="eastAsia"/>
                <w:szCs w:val="21"/>
              </w:rPr>
              <w:t>20</w:t>
            </w:r>
          </w:p>
        </w:tc>
      </w:tr>
      <w:tr w:rsidR="005523C2" w:rsidRPr="00310F61">
        <w:trPr>
          <w:cantSplit/>
          <w:trHeight w:val="3098"/>
          <w:jc w:val="center"/>
        </w:trPr>
        <w:tc>
          <w:tcPr>
            <w:tcW w:w="719" w:type="dxa"/>
            <w:tcBorders>
              <w:bottom w:val="single" w:sz="4" w:space="0" w:color="auto"/>
            </w:tcBorders>
            <w:vAlign w:val="center"/>
          </w:tcPr>
          <w:p w:rsidR="005523C2" w:rsidRPr="00310F61" w:rsidRDefault="00380BFF">
            <w:pPr>
              <w:adjustRightInd w:val="0"/>
              <w:snapToGrid w:val="0"/>
              <w:spacing w:line="312" w:lineRule="auto"/>
              <w:jc w:val="center"/>
              <w:rPr>
                <w:rFonts w:ascii="仿宋" w:eastAsia="仿宋" w:hAnsi="仿宋"/>
                <w:szCs w:val="21"/>
              </w:rPr>
            </w:pPr>
            <w:r w:rsidRPr="00310F61">
              <w:rPr>
                <w:rFonts w:ascii="仿宋" w:eastAsia="仿宋" w:hAnsi="仿宋" w:hint="eastAsia"/>
                <w:szCs w:val="21"/>
              </w:rPr>
              <w:lastRenderedPageBreak/>
              <w:t>获得荣誉及工程实例</w:t>
            </w:r>
          </w:p>
        </w:tc>
        <w:tc>
          <w:tcPr>
            <w:tcW w:w="8617" w:type="dxa"/>
            <w:gridSpan w:val="6"/>
            <w:tcBorders>
              <w:bottom w:val="single" w:sz="4" w:space="0" w:color="auto"/>
            </w:tcBorders>
          </w:tcPr>
          <w:tbl>
            <w:tblPr>
              <w:tblStyle w:val="a5"/>
              <w:tblW w:w="17408" w:type="dxa"/>
              <w:tblLayout w:type="fixed"/>
              <w:tblLook w:val="04A0"/>
            </w:tblPr>
            <w:tblGrid>
              <w:gridCol w:w="3239"/>
              <w:gridCol w:w="2097"/>
              <w:gridCol w:w="3468"/>
              <w:gridCol w:w="2868"/>
              <w:gridCol w:w="2868"/>
              <w:gridCol w:w="2868"/>
            </w:tblGrid>
            <w:tr w:rsidR="005523C2" w:rsidRPr="00310F61">
              <w:tc>
                <w:tcPr>
                  <w:tcW w:w="3239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b/>
                      <w:bCs/>
                      <w:sz w:val="18"/>
                      <w:szCs w:val="18"/>
                    </w:rPr>
                    <w:t>项目名称</w:t>
                  </w:r>
                </w:p>
              </w:tc>
              <w:tc>
                <w:tcPr>
                  <w:tcW w:w="2097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b/>
                      <w:bCs/>
                      <w:sz w:val="18"/>
                      <w:szCs w:val="18"/>
                    </w:rPr>
                    <w:t>项目所在地</w:t>
                  </w:r>
                </w:p>
              </w:tc>
              <w:tc>
                <w:tcPr>
                  <w:tcW w:w="3468" w:type="dxa"/>
                </w:tcPr>
                <w:p w:rsidR="005523C2" w:rsidRPr="00310F61" w:rsidRDefault="00380BFF">
                  <w:pPr>
                    <w:spacing w:line="360" w:lineRule="auto"/>
                    <w:ind w:firstLine="480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b/>
                      <w:bCs/>
                      <w:sz w:val="18"/>
                      <w:szCs w:val="18"/>
                    </w:rPr>
                    <w:t>采购人名称</w:t>
                  </w: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</w:tr>
            <w:tr w:rsidR="005523C2" w:rsidRPr="00310F61">
              <w:tc>
                <w:tcPr>
                  <w:tcW w:w="3239" w:type="dxa"/>
                </w:tcPr>
                <w:p w:rsidR="005523C2" w:rsidRPr="00310F61" w:rsidRDefault="00380BFF">
                  <w:pPr>
                    <w:spacing w:line="360" w:lineRule="auto"/>
                    <w:ind w:firstLine="480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万彩城</w:t>
                  </w:r>
                </w:p>
              </w:tc>
              <w:tc>
                <w:tcPr>
                  <w:tcW w:w="2097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龙泉路上马村</w:t>
                  </w:r>
                </w:p>
              </w:tc>
              <w:tc>
                <w:tcPr>
                  <w:tcW w:w="3468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中国建筑第二工程局有限公司西南分公司</w:t>
                  </w: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</w:tr>
            <w:tr w:rsidR="005523C2" w:rsidRPr="00310F61">
              <w:tc>
                <w:tcPr>
                  <w:tcW w:w="3239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国有工矿棚户区改造项目</w:t>
                  </w:r>
                </w:p>
              </w:tc>
              <w:tc>
                <w:tcPr>
                  <w:tcW w:w="2097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黑林铺前街59号</w:t>
                  </w:r>
                </w:p>
              </w:tc>
              <w:tc>
                <w:tcPr>
                  <w:tcW w:w="3468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云南省安宁市昆钢集团</w:t>
                  </w: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</w:tr>
            <w:tr w:rsidR="005523C2" w:rsidRPr="00310F61">
              <w:tc>
                <w:tcPr>
                  <w:tcW w:w="3239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昆明轨道交通石咀车辆段</w:t>
                  </w:r>
                </w:p>
              </w:tc>
              <w:tc>
                <w:tcPr>
                  <w:tcW w:w="2097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五华区石咀段</w:t>
                  </w:r>
                </w:p>
              </w:tc>
              <w:tc>
                <w:tcPr>
                  <w:tcW w:w="3468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中铁十六局</w:t>
                  </w: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</w:tr>
            <w:tr w:rsidR="005523C2" w:rsidRPr="00310F61">
              <w:tc>
                <w:tcPr>
                  <w:tcW w:w="3239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城投湖畔四季城、昆明湖</w:t>
                  </w:r>
                </w:p>
              </w:tc>
              <w:tc>
                <w:tcPr>
                  <w:tcW w:w="2097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沣源路上坝</w:t>
                  </w:r>
                </w:p>
              </w:tc>
              <w:tc>
                <w:tcPr>
                  <w:tcW w:w="3468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云南城投</w:t>
                  </w: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</w:tr>
            <w:tr w:rsidR="005523C2" w:rsidRPr="00310F61">
              <w:tc>
                <w:tcPr>
                  <w:tcW w:w="3239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呈黄路（经开区至机场高速段）项目</w:t>
                  </w:r>
                </w:p>
              </w:tc>
              <w:tc>
                <w:tcPr>
                  <w:tcW w:w="2097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官渡区大板桥镇</w:t>
                  </w:r>
                </w:p>
              </w:tc>
              <w:tc>
                <w:tcPr>
                  <w:tcW w:w="3468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中铁八局集团第六工程有限公司</w:t>
                  </w: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</w:tr>
            <w:tr w:rsidR="005523C2" w:rsidRPr="00310F61">
              <w:tc>
                <w:tcPr>
                  <w:tcW w:w="3239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中海锦苑、龙泉公馆</w:t>
                  </w:r>
                </w:p>
              </w:tc>
              <w:tc>
                <w:tcPr>
                  <w:tcW w:w="2097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龙泉路与红云路交叉口</w:t>
                  </w:r>
                </w:p>
              </w:tc>
              <w:tc>
                <w:tcPr>
                  <w:tcW w:w="3468" w:type="dxa"/>
                </w:tcPr>
                <w:p w:rsidR="005523C2" w:rsidRPr="00310F61" w:rsidRDefault="00380BFF">
                  <w:pPr>
                    <w:spacing w:line="360" w:lineRule="auto"/>
                    <w:jc w:val="center"/>
                    <w:outlineLvl w:val="0"/>
                    <w:rPr>
                      <w:rFonts w:ascii="仿宋" w:eastAsia="仿宋" w:hAnsi="仿宋"/>
                      <w:sz w:val="18"/>
                      <w:szCs w:val="18"/>
                    </w:rPr>
                  </w:pPr>
                  <w:r w:rsidRPr="00310F61">
                    <w:rPr>
                      <w:rFonts w:ascii="仿宋" w:eastAsia="仿宋" w:hAnsi="仿宋" w:cs="仿宋" w:hint="eastAsia"/>
                      <w:sz w:val="18"/>
                      <w:szCs w:val="18"/>
                    </w:rPr>
                    <w:t>中海地产</w:t>
                  </w: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  <w:tc>
                <w:tcPr>
                  <w:tcW w:w="2868" w:type="dxa"/>
                </w:tcPr>
                <w:p w:rsidR="005523C2" w:rsidRPr="00310F61" w:rsidRDefault="005523C2">
                  <w:pPr>
                    <w:rPr>
                      <w:rFonts w:ascii="仿宋" w:eastAsia="仿宋" w:hAnsi="仿宋"/>
                    </w:rPr>
                  </w:pPr>
                </w:p>
              </w:tc>
            </w:tr>
          </w:tbl>
          <w:p w:rsidR="005523C2" w:rsidRPr="00310F61" w:rsidRDefault="005523C2">
            <w:pPr>
              <w:rPr>
                <w:rFonts w:ascii="仿宋" w:eastAsia="仿宋" w:hAnsi="仿宋"/>
              </w:rPr>
            </w:pPr>
          </w:p>
        </w:tc>
      </w:tr>
    </w:tbl>
    <w:p w:rsidR="005523C2" w:rsidRPr="00310F61" w:rsidRDefault="005523C2">
      <w:pPr>
        <w:rPr>
          <w:rFonts w:ascii="仿宋" w:eastAsia="仿宋" w:hAnsi="仿宋"/>
        </w:rPr>
      </w:pPr>
    </w:p>
    <w:p w:rsidR="005523C2" w:rsidRPr="00310F61" w:rsidRDefault="005523C2">
      <w:pPr>
        <w:rPr>
          <w:rFonts w:ascii="仿宋" w:eastAsia="仿宋" w:hAnsi="仿宋"/>
        </w:rPr>
      </w:pPr>
    </w:p>
    <w:sectPr w:rsidR="005523C2" w:rsidRPr="00310F61" w:rsidSect="005523C2">
      <w:footerReference w:type="default" r:id="rId7"/>
      <w:pgSz w:w="11906" w:h="16838"/>
      <w:pgMar w:top="850" w:right="1800" w:bottom="850" w:left="1800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5AC5" w:rsidRDefault="00705AC5" w:rsidP="005523C2">
      <w:r>
        <w:separator/>
      </w:r>
    </w:p>
  </w:endnote>
  <w:endnote w:type="continuationSeparator" w:id="1">
    <w:p w:rsidR="00705AC5" w:rsidRDefault="00705AC5" w:rsidP="005523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23C2" w:rsidRDefault="005A250B">
    <w:pPr>
      <w:pStyle w:val="a3"/>
      <w:framePr w:wrap="around" w:vAnchor="text" w:hAnchor="margin" w:xAlign="center" w:y="1"/>
      <w:rPr>
        <w:rStyle w:val="a4"/>
      </w:rPr>
    </w:pPr>
    <w:r>
      <w:fldChar w:fldCharType="begin"/>
    </w:r>
    <w:r w:rsidR="00380BFF">
      <w:rPr>
        <w:rStyle w:val="a4"/>
      </w:rPr>
      <w:instrText xml:space="preserve">PAGE  </w:instrText>
    </w:r>
    <w:r>
      <w:fldChar w:fldCharType="separate"/>
    </w:r>
    <w:r w:rsidR="00AD3D7E">
      <w:rPr>
        <w:rStyle w:val="a4"/>
        <w:noProof/>
      </w:rPr>
      <w:t>1</w:t>
    </w:r>
    <w:r>
      <w:fldChar w:fldCharType="end"/>
    </w:r>
  </w:p>
  <w:p w:rsidR="005523C2" w:rsidRDefault="005523C2">
    <w:pPr>
      <w:pStyle w:val="a3"/>
      <w:tabs>
        <w:tab w:val="clear" w:pos="4153"/>
        <w:tab w:val="clear" w:pos="8306"/>
        <w:tab w:val="left" w:pos="6600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5AC5" w:rsidRDefault="00705AC5" w:rsidP="005523C2">
      <w:r>
        <w:separator/>
      </w:r>
    </w:p>
  </w:footnote>
  <w:footnote w:type="continuationSeparator" w:id="1">
    <w:p w:rsidR="00705AC5" w:rsidRDefault="00705AC5" w:rsidP="005523C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3CC06C5"/>
    <w:rsid w:val="00142944"/>
    <w:rsid w:val="001433B0"/>
    <w:rsid w:val="001A1448"/>
    <w:rsid w:val="002D068D"/>
    <w:rsid w:val="00310F61"/>
    <w:rsid w:val="00380BFF"/>
    <w:rsid w:val="0053050D"/>
    <w:rsid w:val="005523C2"/>
    <w:rsid w:val="005A250B"/>
    <w:rsid w:val="00705AC5"/>
    <w:rsid w:val="0072110A"/>
    <w:rsid w:val="007D6480"/>
    <w:rsid w:val="008A422E"/>
    <w:rsid w:val="00AD3D7E"/>
    <w:rsid w:val="00E56BD8"/>
    <w:rsid w:val="00E70A44"/>
    <w:rsid w:val="00EA060D"/>
    <w:rsid w:val="00F74FCB"/>
    <w:rsid w:val="0F0D0260"/>
    <w:rsid w:val="63CC06C5"/>
    <w:rsid w:val="6B1E6E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523C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5523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5523C2"/>
  </w:style>
  <w:style w:type="table" w:styleId="a5">
    <w:name w:val="Table Grid"/>
    <w:basedOn w:val="a1"/>
    <w:rsid w:val="005523C2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"/>
    <w:rsid w:val="00310F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310F61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218</Words>
  <Characters>1247</Characters>
  <Application>Microsoft Office Word</Application>
  <DocSecurity>0</DocSecurity>
  <Lines>10</Lines>
  <Paragraphs>2</Paragraphs>
  <ScaleCrop>false</ScaleCrop>
  <Company/>
  <LinksUpToDate>false</LinksUpToDate>
  <CharactersWithSpaces>1463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默默</dc:creator>
  <cp:lastModifiedBy>WJG88</cp:lastModifiedBy>
  <cp:revision>7</cp:revision>
  <dcterms:created xsi:type="dcterms:W3CDTF">2018-01-22T02:04:00Z</dcterms:created>
  <dcterms:modified xsi:type="dcterms:W3CDTF">2018-01-22T03:45:00Z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